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3D" w:rsidRPr="00C52E4C" w:rsidRDefault="00782C98" w:rsidP="00782C98">
      <w:pPr>
        <w:pStyle w:val="1"/>
        <w:rPr>
          <w:rFonts w:ascii="Times New Roman" w:hAnsi="Times New Roman" w:cs="Times New Roman"/>
          <w:lang w:val="en-US"/>
        </w:rPr>
      </w:pPr>
      <w:r w:rsidRPr="00C52E4C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a3"/>
        <w:tblW w:w="9854" w:type="dxa"/>
        <w:tblLayout w:type="fixed"/>
        <w:tblLook w:val="04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00"/>
      </w:tblGrid>
      <w:tr w:rsidR="00AE2B3D" w:rsidRPr="00C52E4C" w:rsidTr="00FB5AC8">
        <w:tc>
          <w:tcPr>
            <w:tcW w:w="9854" w:type="dxa"/>
            <w:gridSpan w:val="13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C52E4C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2E4C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E2B3D" w:rsidRPr="00C52E4C" w:rsidRDefault="00FB5AC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  <w:b/>
              </w:rPr>
              <w:t xml:space="preserve">Код </w:t>
            </w:r>
            <w:r w:rsidR="00AE2B3D" w:rsidRPr="00C52E4C">
              <w:rPr>
                <w:rFonts w:ascii="Times New Roman" w:hAnsi="Times New Roman" w:cs="Times New Roman"/>
                <w:b/>
              </w:rPr>
              <w:t xml:space="preserve"> </w:t>
            </w:r>
            <w:r w:rsidRPr="00C52E4C">
              <w:rPr>
                <w:rFonts w:ascii="Times New Roman" w:hAnsi="Times New Roman" w:cs="Times New Roman"/>
                <w:b/>
              </w:rPr>
              <w:t xml:space="preserve"> </w:t>
            </w:r>
            <w:r w:rsidR="00AE2B3D" w:rsidRPr="00C52E4C">
              <w:rPr>
                <w:rFonts w:ascii="Times New Roman" w:hAnsi="Times New Roman" w:cs="Times New Roman"/>
              </w:rPr>
              <w:t xml:space="preserve"> </w:t>
            </w:r>
            <w:r w:rsidRPr="00C52E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PGD</w:t>
            </w: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1304</w:t>
            </w:r>
          </w:p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 xml:space="preserve">Осенний семестр 2016-2017 </w:t>
            </w:r>
            <w:proofErr w:type="spellStart"/>
            <w:r w:rsidRPr="00C52E4C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C52E4C">
              <w:rPr>
                <w:rFonts w:ascii="Times New Roman" w:hAnsi="Times New Roman" w:cs="Times New Roman"/>
                <w:b/>
              </w:rPr>
              <w:t xml:space="preserve">. год </w:t>
            </w:r>
          </w:p>
        </w:tc>
      </w:tr>
      <w:tr w:rsidR="00AE2B3D" w:rsidRPr="00C52E4C" w:rsidTr="00FB5AC8">
        <w:trPr>
          <w:trHeight w:val="265"/>
        </w:trPr>
        <w:tc>
          <w:tcPr>
            <w:tcW w:w="1668" w:type="dxa"/>
            <w:vMerge w:val="restart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C52E4C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C52E4C" w:rsidTr="00FB5AC8">
        <w:trPr>
          <w:trHeight w:val="265"/>
        </w:trPr>
        <w:tc>
          <w:tcPr>
            <w:tcW w:w="1668" w:type="dxa"/>
            <w:vMerge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2E4C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52E4C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C52E4C" w:rsidTr="00FB5AC8">
        <w:tc>
          <w:tcPr>
            <w:tcW w:w="1668" w:type="dxa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AE2B3D" w:rsidRPr="00C52E4C" w:rsidRDefault="00FB5AC8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 </w:t>
            </w: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межличностной коммуникации</w:t>
            </w:r>
          </w:p>
        </w:tc>
        <w:tc>
          <w:tcPr>
            <w:tcW w:w="709" w:type="dxa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3"/>
          </w:tcPr>
          <w:p w:rsidR="00AE2B3D" w:rsidRPr="00C52E4C" w:rsidRDefault="00FB5AC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0" w:type="dxa"/>
          </w:tcPr>
          <w:p w:rsidR="00AE2B3D" w:rsidRPr="00C52E4C" w:rsidRDefault="00FB5AC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4</w:t>
            </w:r>
          </w:p>
        </w:tc>
      </w:tr>
      <w:tr w:rsidR="00AE2B3D" w:rsidRPr="00C52E4C" w:rsidTr="00FB5AC8">
        <w:tc>
          <w:tcPr>
            <w:tcW w:w="1809" w:type="dxa"/>
            <w:gridSpan w:val="2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C52E4C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1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C52E4C" w:rsidTr="00FB5AC8">
        <w:tc>
          <w:tcPr>
            <w:tcW w:w="1809" w:type="dxa"/>
            <w:gridSpan w:val="2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C52E4C" w:rsidRDefault="00FB5AC8" w:rsidP="00FB5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Ташимова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Ф.С., д</w:t>
            </w:r>
            <w:proofErr w:type="gram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сихол.н., и.о. профессора</w:t>
            </w:r>
          </w:p>
        </w:tc>
        <w:tc>
          <w:tcPr>
            <w:tcW w:w="1701" w:type="dxa"/>
            <w:gridSpan w:val="5"/>
            <w:vMerge w:val="restart"/>
          </w:tcPr>
          <w:p w:rsidR="00782C98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C52E4C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  <w:p w:rsidR="00782C98" w:rsidRPr="00C52E4C" w:rsidRDefault="00782C98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Суббота с10-12</w:t>
            </w:r>
          </w:p>
        </w:tc>
        <w:tc>
          <w:tcPr>
            <w:tcW w:w="2375" w:type="dxa"/>
            <w:gridSpan w:val="2"/>
            <w:vMerge w:val="restart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C52E4C" w:rsidTr="00FB5AC8">
        <w:tc>
          <w:tcPr>
            <w:tcW w:w="1809" w:type="dxa"/>
            <w:gridSpan w:val="2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C52E4C">
              <w:rPr>
                <w:rFonts w:ascii="Times New Roman" w:hAnsi="Times New Roman" w:cs="Times New Roman"/>
                <w:b/>
              </w:rPr>
              <w:t>-</w:t>
            </w:r>
            <w:r w:rsidRPr="00C52E4C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C52E4C" w:rsidRDefault="00FB5AC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Fatima_tashimova@mail.ru</w:t>
            </w:r>
          </w:p>
        </w:tc>
        <w:tc>
          <w:tcPr>
            <w:tcW w:w="1701" w:type="dxa"/>
            <w:gridSpan w:val="5"/>
            <w:vMerge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C52E4C" w:rsidTr="00FB5AC8">
        <w:tc>
          <w:tcPr>
            <w:tcW w:w="1809" w:type="dxa"/>
            <w:gridSpan w:val="2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C52E4C" w:rsidRDefault="00FB5AC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8-7778108569</w:t>
            </w:r>
          </w:p>
        </w:tc>
        <w:tc>
          <w:tcPr>
            <w:tcW w:w="1701" w:type="dxa"/>
            <w:gridSpan w:val="5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C52E4C" w:rsidTr="00FB5AC8">
        <w:tc>
          <w:tcPr>
            <w:tcW w:w="1809" w:type="dxa"/>
            <w:gridSpan w:val="2"/>
          </w:tcPr>
          <w:p w:rsidR="00AE2B3D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AE2B3D" w:rsidRPr="00C52E4C" w:rsidRDefault="00FB5AC8" w:rsidP="00C52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 </w:t>
            </w:r>
            <w:r w:rsidR="00AE2B3D" w:rsidRPr="00C52E4C">
              <w:rPr>
                <w:rFonts w:ascii="Times New Roman" w:hAnsi="Times New Roman" w:cs="Times New Roman"/>
              </w:rPr>
              <w:t xml:space="preserve"> </w:t>
            </w:r>
            <w:r w:rsidR="00782C98" w:rsidRPr="00C52E4C">
              <w:rPr>
                <w:rFonts w:ascii="Times New Roman" w:hAnsi="Times New Roman" w:cs="Times New Roman"/>
              </w:rPr>
              <w:t>Курс «Психология межличностных отношений» направлен на  изучение источников, механизмов, обеспечивающих межличностную коммуникацию человека с другими в различных направлениях психологии. Раскрываются различные виды коммуникаций на вербальном и невербальном уровнях, рассматриваются закономерности продуктивного и непродуктивного общения с миром. Курс ориентирует на необходимость построения отношений сотрудничества с другими</w:t>
            </w:r>
          </w:p>
        </w:tc>
      </w:tr>
      <w:tr w:rsidR="00AE2B3D" w:rsidRPr="00C52E4C" w:rsidTr="00FB5AC8">
        <w:tc>
          <w:tcPr>
            <w:tcW w:w="1809" w:type="dxa"/>
            <w:gridSpan w:val="2"/>
          </w:tcPr>
          <w:p w:rsidR="00AE2B3D" w:rsidRPr="00C52E4C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C52E4C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C52E4C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C52E4C" w:rsidRDefault="00FB5AC8" w:rsidP="00782C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 </w:t>
            </w:r>
            <w:r w:rsidR="00782C98" w:rsidRPr="00C52E4C">
              <w:rPr>
                <w:rFonts w:ascii="Times New Roman" w:hAnsi="Times New Roman" w:cs="Times New Roman"/>
                <w:color w:val="000000"/>
                <w:lang w:val="kk-KZ"/>
              </w:rPr>
              <w:t>научить строить продуктивные взаимоотношения с миром, на основе анализа различных стилей и уровней общения</w:t>
            </w:r>
            <w:r w:rsidR="00782C98"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2B3D" w:rsidRPr="00C52E4C" w:rsidTr="00FB5AC8">
        <w:tc>
          <w:tcPr>
            <w:tcW w:w="1809" w:type="dxa"/>
            <w:gridSpan w:val="2"/>
          </w:tcPr>
          <w:p w:rsidR="00AE2B3D" w:rsidRPr="00C52E4C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C52E4C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782C98" w:rsidRPr="00C52E4C" w:rsidRDefault="00782C98" w:rsidP="00782C98">
            <w:pPr>
              <w:widowControl w:val="0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C52E4C">
              <w:rPr>
                <w:rFonts w:ascii="Times New Roman" w:hAnsi="Times New Roman" w:cs="Times New Roman"/>
                <w:b/>
                <w:snapToGrid w:val="0"/>
              </w:rPr>
              <w:t xml:space="preserve">Общие компетенции: </w:t>
            </w:r>
            <w:r w:rsidRPr="00C52E4C">
              <w:rPr>
                <w:rFonts w:ascii="Times New Roman" w:hAnsi="Times New Roman" w:cs="Times New Roman"/>
                <w:snapToGrid w:val="0"/>
                <w:lang w:val="kk-KZ"/>
              </w:rPr>
              <w:t xml:space="preserve">Формирование базовых  методологических позиций по проблема  межличностной коммуникации субъекта как носителя многоликого мира и интеграторе психической целостности человека, через раскрытие функционирования внутренней системы соотнесения и анализ совокупной системы взаимоотношений человека с миром.    </w:t>
            </w:r>
          </w:p>
          <w:p w:rsidR="00782C98" w:rsidRPr="00C52E4C" w:rsidRDefault="00782C98" w:rsidP="00782C98">
            <w:pPr>
              <w:widowControl w:val="0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C52E4C">
              <w:rPr>
                <w:rFonts w:ascii="Times New Roman" w:hAnsi="Times New Roman" w:cs="Times New Roman"/>
                <w:b/>
                <w:snapToGrid w:val="0"/>
              </w:rPr>
              <w:t>Межличностные:</w:t>
            </w:r>
            <w:r w:rsidRPr="00C52E4C">
              <w:rPr>
                <w:rFonts w:ascii="Times New Roman" w:hAnsi="Times New Roman" w:cs="Times New Roman"/>
                <w:snapToGrid w:val="0"/>
              </w:rPr>
              <w:t xml:space="preserve"> С</w:t>
            </w:r>
            <w:r w:rsidRPr="00C52E4C">
              <w:rPr>
                <w:rFonts w:ascii="Times New Roman" w:hAnsi="Times New Roman" w:cs="Times New Roman"/>
                <w:snapToGrid w:val="0"/>
                <w:color w:val="000000"/>
              </w:rPr>
              <w:t xml:space="preserve">пособности, связанные с </w:t>
            </w:r>
            <w:proofErr w:type="spellStart"/>
            <w:r w:rsidRPr="00C52E4C">
              <w:rPr>
                <w:rFonts w:ascii="Times New Roman" w:hAnsi="Times New Roman" w:cs="Times New Roman"/>
                <w:snapToGrid w:val="0"/>
                <w:color w:val="000000"/>
              </w:rPr>
              <w:t>самопрезентацией</w:t>
            </w:r>
            <w:proofErr w:type="spellEnd"/>
            <w:r w:rsidRPr="00C52E4C">
              <w:rPr>
                <w:rFonts w:ascii="Times New Roman" w:hAnsi="Times New Roman" w:cs="Times New Roman"/>
                <w:snapToGrid w:val="0"/>
                <w:color w:val="000000"/>
              </w:rPr>
              <w:t xml:space="preserve"> и способностью понимать     другого человека и   проявлять   уважение к культурным ценностям разных народов </w:t>
            </w:r>
          </w:p>
          <w:p w:rsidR="00782C98" w:rsidRPr="00C52E4C" w:rsidRDefault="00782C98" w:rsidP="00782C98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C52E4C">
              <w:rPr>
                <w:rFonts w:ascii="Times New Roman" w:hAnsi="Times New Roman" w:cs="Times New Roman"/>
                <w:b/>
                <w:snapToGrid w:val="0"/>
              </w:rPr>
              <w:t>Системные</w:t>
            </w:r>
            <w:r w:rsidRPr="00C52E4C">
              <w:rPr>
                <w:rFonts w:ascii="Times New Roman" w:hAnsi="Times New Roman" w:cs="Times New Roman"/>
                <w:snapToGrid w:val="0"/>
              </w:rPr>
              <w:t>: Гармонизировать с</w:t>
            </w:r>
            <w:r w:rsidRPr="00C52E4C">
              <w:rPr>
                <w:rFonts w:ascii="Times New Roman" w:hAnsi="Times New Roman" w:cs="Times New Roman"/>
                <w:snapToGrid w:val="0"/>
                <w:color w:val="000000"/>
              </w:rPr>
              <w:t xml:space="preserve">очетание когнитивных, </w:t>
            </w:r>
            <w:proofErr w:type="spellStart"/>
            <w:r w:rsidRPr="00C52E4C">
              <w:rPr>
                <w:rFonts w:ascii="Times New Roman" w:hAnsi="Times New Roman" w:cs="Times New Roman"/>
                <w:snapToGrid w:val="0"/>
                <w:color w:val="000000"/>
              </w:rPr>
              <w:t>конативных</w:t>
            </w:r>
            <w:proofErr w:type="spellEnd"/>
            <w:r w:rsidRPr="00C52E4C">
              <w:rPr>
                <w:rFonts w:ascii="Times New Roman" w:hAnsi="Times New Roman" w:cs="Times New Roman"/>
                <w:snapToGrid w:val="0"/>
                <w:color w:val="000000"/>
              </w:rPr>
              <w:t xml:space="preserve"> и </w:t>
            </w:r>
            <w:proofErr w:type="spellStart"/>
            <w:r w:rsidRPr="00C52E4C">
              <w:rPr>
                <w:rFonts w:ascii="Times New Roman" w:hAnsi="Times New Roman" w:cs="Times New Roman"/>
                <w:snapToGrid w:val="0"/>
                <w:color w:val="000000"/>
              </w:rPr>
              <w:t>эмотивных</w:t>
            </w:r>
            <w:proofErr w:type="spellEnd"/>
            <w:r w:rsidRPr="00C52E4C">
              <w:rPr>
                <w:rFonts w:ascii="Times New Roman" w:hAnsi="Times New Roman" w:cs="Times New Roman"/>
                <w:snapToGrid w:val="0"/>
                <w:color w:val="000000"/>
              </w:rPr>
              <w:t xml:space="preserve"> факторов, позволяющих целостно воспринимать  предмет, методы, механизмы   коммуникативной деятельности человека</w:t>
            </w:r>
          </w:p>
          <w:p w:rsidR="00782C98" w:rsidRPr="00C52E4C" w:rsidRDefault="00782C98" w:rsidP="00782C98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  <w:snapToGrid w:val="0"/>
              </w:rPr>
              <w:t>Предметные компетенции</w:t>
            </w:r>
            <w:r w:rsidRPr="00C52E4C">
              <w:rPr>
                <w:rFonts w:ascii="Times New Roman" w:hAnsi="Times New Roman" w:cs="Times New Roman"/>
                <w:snapToGrid w:val="0"/>
              </w:rPr>
              <w:t>:</w:t>
            </w:r>
            <w:r w:rsidRPr="00C52E4C">
              <w:rPr>
                <w:rFonts w:ascii="Times New Roman" w:hAnsi="Times New Roman" w:cs="Times New Roman"/>
                <w:snapToGrid w:val="0"/>
                <w:color w:val="000000"/>
              </w:rPr>
              <w:t xml:space="preserve"> способность продемонстрировать знание основ   психологии,   как  определяющей меру </w:t>
            </w:r>
            <w:proofErr w:type="spellStart"/>
            <w:r w:rsidRPr="00C52E4C">
              <w:rPr>
                <w:rFonts w:ascii="Times New Roman" w:hAnsi="Times New Roman" w:cs="Times New Roman"/>
                <w:snapToGrid w:val="0"/>
                <w:color w:val="000000"/>
              </w:rPr>
              <w:t>субъектности</w:t>
            </w:r>
            <w:proofErr w:type="spellEnd"/>
            <w:r w:rsidRPr="00C52E4C">
              <w:rPr>
                <w:rFonts w:ascii="Times New Roman" w:hAnsi="Times New Roman" w:cs="Times New Roman"/>
                <w:snapToGrid w:val="0"/>
                <w:color w:val="000000"/>
              </w:rPr>
              <w:t xml:space="preserve"> человека в мире, его личностных вкладов в построение созидательных отношений с миром,   а также  отбору </w:t>
            </w:r>
            <w:proofErr w:type="spellStart"/>
            <w:r w:rsidRPr="00C52E4C">
              <w:rPr>
                <w:rFonts w:ascii="Times New Roman" w:hAnsi="Times New Roman" w:cs="Times New Roman"/>
                <w:snapToGrid w:val="0"/>
                <w:color w:val="000000"/>
              </w:rPr>
              <w:t>креативных</w:t>
            </w:r>
            <w:proofErr w:type="spellEnd"/>
            <w:r w:rsidRPr="00C52E4C">
              <w:rPr>
                <w:rFonts w:ascii="Times New Roman" w:hAnsi="Times New Roman" w:cs="Times New Roman"/>
                <w:snapToGrid w:val="0"/>
                <w:color w:val="000000"/>
              </w:rPr>
              <w:t xml:space="preserve"> способов взаимодействия с миром.</w:t>
            </w:r>
          </w:p>
          <w:p w:rsidR="00782C98" w:rsidRPr="00C52E4C" w:rsidRDefault="00782C98" w:rsidP="00782C98">
            <w:pPr>
              <w:pStyle w:val="a7"/>
              <w:rPr>
                <w:b/>
              </w:rPr>
            </w:pPr>
            <w:r w:rsidRPr="00C52E4C">
              <w:rPr>
                <w:b/>
                <w:i/>
              </w:rPr>
              <w:t xml:space="preserve">     студентам  необходимо  знать:</w:t>
            </w:r>
          </w:p>
          <w:p w:rsidR="00782C98" w:rsidRPr="00C52E4C" w:rsidRDefault="00782C98" w:rsidP="00782C98">
            <w:pPr>
              <w:pStyle w:val="a6"/>
              <w:numPr>
                <w:ilvl w:val="0"/>
                <w:numId w:val="12"/>
              </w:num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  Различные концептуальные подходы к проблеме межличностной коммуникации</w:t>
            </w:r>
          </w:p>
          <w:p w:rsidR="00782C98" w:rsidRPr="00C52E4C" w:rsidRDefault="00782C98" w:rsidP="00782C98">
            <w:pPr>
              <w:pStyle w:val="a6"/>
              <w:numPr>
                <w:ilvl w:val="0"/>
                <w:numId w:val="12"/>
              </w:numPr>
              <w:suppressLineNumbers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Современные психологические технологии  и методы преодоления психологических барьеров во взаимоотношениях с миром</w:t>
            </w:r>
          </w:p>
          <w:p w:rsidR="00782C98" w:rsidRPr="00C52E4C" w:rsidRDefault="00782C98" w:rsidP="00782C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 xml:space="preserve">         бакалавр должен уметь:</w:t>
            </w:r>
          </w:p>
          <w:p w:rsidR="00782C98" w:rsidRPr="00C52E4C" w:rsidRDefault="00782C98" w:rsidP="00782C98">
            <w:pPr>
              <w:pStyle w:val="a6"/>
              <w:numPr>
                <w:ilvl w:val="0"/>
                <w:numId w:val="13"/>
              </w:numPr>
              <w:suppressLineNumbers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Адекватно подбирать методы, приемы, стимулирующие продуктивность общения</w:t>
            </w:r>
          </w:p>
          <w:p w:rsidR="00782C98" w:rsidRPr="00C52E4C" w:rsidRDefault="00782C98" w:rsidP="00782C98">
            <w:pPr>
              <w:pStyle w:val="a6"/>
              <w:numPr>
                <w:ilvl w:val="0"/>
                <w:numId w:val="13"/>
              </w:numPr>
              <w:suppressLineNumbers/>
              <w:ind w:right="57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Анализировать и обосновывать результаты диагностики уровня   </w:t>
            </w:r>
          </w:p>
          <w:p w:rsidR="00782C98" w:rsidRPr="00C52E4C" w:rsidRDefault="00782C98" w:rsidP="00782C98">
            <w:pPr>
              <w:suppressLineNumbers/>
              <w:ind w:right="57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         коммуникативной деятельности, его источников и механизмов</w:t>
            </w:r>
          </w:p>
          <w:p w:rsidR="00782C98" w:rsidRPr="00C52E4C" w:rsidRDefault="00782C98" w:rsidP="00782C98">
            <w:pPr>
              <w:ind w:left="72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  <w:b/>
              </w:rPr>
              <w:t>бакалавр должен</w:t>
            </w:r>
            <w:r w:rsidRPr="00C52E4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C52E4C">
              <w:rPr>
                <w:rFonts w:ascii="Times New Roman" w:hAnsi="Times New Roman" w:cs="Times New Roman"/>
                <w:b/>
              </w:rPr>
              <w:t>овладеть:</w:t>
            </w:r>
            <w:r w:rsidRPr="00C52E4C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C52E4C" w:rsidRDefault="00782C98" w:rsidP="00782C98">
            <w:pPr>
              <w:numPr>
                <w:ilvl w:val="0"/>
                <w:numId w:val="11"/>
              </w:numPr>
              <w:ind w:hanging="578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 Способами продуктивного общения в разных сферах жизни и с разными типами людей </w:t>
            </w:r>
          </w:p>
        </w:tc>
      </w:tr>
      <w:tr w:rsidR="00AE2B3D" w:rsidRPr="00C52E4C" w:rsidTr="00FB5AC8">
        <w:tc>
          <w:tcPr>
            <w:tcW w:w="1809" w:type="dxa"/>
            <w:gridSpan w:val="2"/>
          </w:tcPr>
          <w:p w:rsidR="00AE2B3D" w:rsidRPr="00C52E4C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C52E4C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FB5AC8" w:rsidRPr="00C52E4C" w:rsidRDefault="00FB5AC8" w:rsidP="00FB5AC8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2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Вердерберг</w:t>
            </w:r>
            <w:proofErr w:type="spellEnd"/>
            <w:r w:rsidRPr="00C52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Р., </w:t>
            </w:r>
            <w:proofErr w:type="spellStart"/>
            <w:r w:rsidRPr="00C52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Вердерберг</w:t>
            </w:r>
            <w:proofErr w:type="spellEnd"/>
            <w:r w:rsidRPr="00C52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К. Психология общения. СПб</w:t>
            </w:r>
            <w:proofErr w:type="gramStart"/>
            <w:r w:rsidRPr="00C52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.: </w:t>
            </w:r>
            <w:proofErr w:type="spellStart"/>
            <w:proofErr w:type="gramEnd"/>
            <w:r w:rsidRPr="00C52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Прайм-Еврознак</w:t>
            </w:r>
            <w:proofErr w:type="spellEnd"/>
            <w:r w:rsidRPr="00C52E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2003. – 320с.</w:t>
            </w:r>
          </w:p>
          <w:p w:rsidR="00FB5AC8" w:rsidRPr="00C52E4C" w:rsidRDefault="00FB5AC8" w:rsidP="00FB5AC8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Ташимова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Ф.С.Психологический анализ субъектной детерминации смыслов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:  « 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», 2011, Монография. 287 </w:t>
            </w:r>
            <w:proofErr w:type="gram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B5AC8" w:rsidRPr="00C52E4C" w:rsidRDefault="00FB5AC8" w:rsidP="00FB5AC8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Ташимова Ф.С., Ризулла А.Р. К проблеме смыслообразования субъекта как   многоликого мира</w:t>
            </w:r>
            <w:r w:rsidRPr="00C52E4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 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Saarbrucken, Deutschland: LAP LAMBERT Academic Publishing GmbH &amp; Co. KG, </w:t>
            </w:r>
            <w:r w:rsidRPr="00C52E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Germany, 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2012. – 385 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FB5AC8" w:rsidRPr="00C52E4C" w:rsidRDefault="00FB5AC8" w:rsidP="00FB5AC8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Э.Шостром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. Человек манипулятор. М. 2005</w:t>
            </w:r>
          </w:p>
          <w:p w:rsidR="00FB5AC8" w:rsidRPr="00C52E4C" w:rsidRDefault="00FB5AC8" w:rsidP="00FB5AC8">
            <w:pPr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Бредмайер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К. Чёрная риторика: Власть и магия слов. Пер. с нем. М.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Альпина_Бизнес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Букс., 2006, 224 </w:t>
            </w:r>
            <w:proofErr w:type="gram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AC8" w:rsidRPr="00C52E4C" w:rsidRDefault="00FB5AC8" w:rsidP="00FB5AC8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Дополнительная:</w:t>
            </w:r>
          </w:p>
          <w:p w:rsidR="00FB5AC8" w:rsidRPr="00C52E4C" w:rsidRDefault="00FB5AC8" w:rsidP="00FB5AC8">
            <w:pPr>
              <w:widowControl w:val="0"/>
              <w:numPr>
                <w:ilvl w:val="0"/>
                <w:numId w:val="9"/>
              </w:num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52E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Ташимова</w:t>
            </w:r>
            <w:proofErr w:type="spellEnd"/>
            <w:r w:rsidRPr="00C52E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Ф.С.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основы  процесса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смыслообразования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:  « Қазақ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», 2011.- 167с. Учебное пособие</w:t>
            </w:r>
          </w:p>
          <w:p w:rsidR="00FB5AC8" w:rsidRPr="00C52E4C" w:rsidRDefault="00FB5AC8" w:rsidP="00FB5AC8">
            <w:pPr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Михаэль </w:t>
            </w:r>
            <w:proofErr w:type="spellStart"/>
            <w:r w:rsidRPr="00C52E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А.Райтер</w:t>
            </w:r>
            <w:proofErr w:type="spellEnd"/>
            <w:r w:rsidRPr="00C52E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Секреты обаяния. Пер. с </w:t>
            </w:r>
            <w:proofErr w:type="gramStart"/>
            <w:r w:rsidRPr="00C52E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нем</w:t>
            </w:r>
            <w:proofErr w:type="gramEnd"/>
            <w:r w:rsidRPr="00C52E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 Омега-Л. М.2006, 128 с.</w:t>
            </w:r>
          </w:p>
          <w:p w:rsidR="00AE2B3D" w:rsidRPr="00C52E4C" w:rsidRDefault="00CC00B7" w:rsidP="00AE2B3D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FB5AC8" w:rsidRPr="00C52E4C">
                <w:rPr>
                  <w:rStyle w:val="a9"/>
                  <w:rFonts w:ascii="Times New Roman" w:hAnsi="Times New Roman" w:cs="Times New Roman"/>
                  <w:snapToGrid w:val="0"/>
                  <w:sz w:val="24"/>
                  <w:szCs w:val="24"/>
                  <w:lang w:val="en-US"/>
                </w:rPr>
                <w:t>http</w:t>
              </w:r>
              <w:r w:rsidR="00FB5AC8" w:rsidRPr="00C52E4C">
                <w:rPr>
                  <w:rStyle w:val="a9"/>
                  <w:rFonts w:ascii="Times New Roman" w:hAnsi="Times New Roman" w:cs="Times New Roman"/>
                  <w:snapToGrid w:val="0"/>
                  <w:sz w:val="24"/>
                  <w:szCs w:val="24"/>
                </w:rPr>
                <w:t>://</w:t>
              </w:r>
              <w:r w:rsidR="00FB5AC8" w:rsidRPr="00C52E4C">
                <w:rPr>
                  <w:rStyle w:val="a9"/>
                  <w:rFonts w:ascii="Times New Roman" w:hAnsi="Times New Roman" w:cs="Times New Roman"/>
                  <w:snapToGrid w:val="0"/>
                  <w:sz w:val="24"/>
                  <w:szCs w:val="24"/>
                  <w:lang w:val="en-US"/>
                </w:rPr>
                <w:t>www</w:t>
              </w:r>
              <w:r w:rsidR="00FB5AC8" w:rsidRPr="00C52E4C">
                <w:rPr>
                  <w:rStyle w:val="a9"/>
                  <w:rFonts w:ascii="Times New Roman" w:hAnsi="Times New Roman" w:cs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FB5AC8" w:rsidRPr="00C52E4C">
                <w:rPr>
                  <w:rStyle w:val="a9"/>
                  <w:rFonts w:ascii="Times New Roman" w:hAnsi="Times New Roman" w:cs="Times New Roman"/>
                  <w:snapToGrid w:val="0"/>
                  <w:sz w:val="24"/>
                  <w:szCs w:val="24"/>
                  <w:lang w:val="en-US"/>
                </w:rPr>
                <w:t>koob</w:t>
              </w:r>
              <w:proofErr w:type="spellEnd"/>
              <w:r w:rsidR="00FB5AC8" w:rsidRPr="00C52E4C">
                <w:rPr>
                  <w:rStyle w:val="a9"/>
                  <w:rFonts w:ascii="Times New Roman" w:hAnsi="Times New Roman" w:cs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FB5AC8" w:rsidRPr="00C52E4C">
                <w:rPr>
                  <w:rStyle w:val="a9"/>
                  <w:rFonts w:ascii="Times New Roman" w:hAnsi="Times New Roman" w:cs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  <w:r w:rsidR="00FB5AC8" w:rsidRPr="00C52E4C">
                <w:rPr>
                  <w:rStyle w:val="a9"/>
                  <w:rFonts w:ascii="Times New Roman" w:hAnsi="Times New Roman" w:cs="Times New Roman"/>
                  <w:snapToGrid w:val="0"/>
                  <w:sz w:val="24"/>
                  <w:szCs w:val="24"/>
                </w:rPr>
                <w:t>/</w:t>
              </w:r>
              <w:proofErr w:type="spellStart"/>
              <w:r w:rsidR="00FB5AC8" w:rsidRPr="00C52E4C">
                <w:rPr>
                  <w:rStyle w:val="a9"/>
                  <w:rFonts w:ascii="Times New Roman" w:hAnsi="Times New Roman" w:cs="Times New Roman"/>
                  <w:snapToGrid w:val="0"/>
                  <w:sz w:val="24"/>
                  <w:szCs w:val="24"/>
                  <w:lang w:val="en-US"/>
                </w:rPr>
                <w:t>Bolotovsky</w:t>
              </w:r>
              <w:proofErr w:type="spellEnd"/>
            </w:hyperlink>
            <w:r w:rsidR="00FB5AC8" w:rsidRPr="00C52E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  <w:p w:rsidR="00AE2B3D" w:rsidRPr="00C52E4C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Style w:val="shorttext"/>
                <w:rFonts w:ascii="Times New Roman" w:hAnsi="Times New Roman" w:cs="Times New Roman"/>
                <w:b/>
              </w:rPr>
              <w:t xml:space="preserve">Доступно </w:t>
            </w:r>
            <w:proofErr w:type="spellStart"/>
            <w:r w:rsidRPr="00C52E4C">
              <w:rPr>
                <w:rStyle w:val="shorttext"/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C52E4C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Pr="00C52E4C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52E4C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C52E4C">
              <w:rPr>
                <w:rFonts w:ascii="Times New Roman" w:hAnsi="Times New Roman" w:cs="Times New Roman"/>
              </w:rPr>
              <w:t>.</w:t>
            </w:r>
            <w:proofErr w:type="spellStart"/>
            <w:r w:rsidRPr="00C52E4C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C52E4C">
              <w:rPr>
                <w:rFonts w:ascii="Times New Roman" w:hAnsi="Times New Roman" w:cs="Times New Roman"/>
              </w:rPr>
              <w:t>.</w:t>
            </w:r>
            <w:proofErr w:type="spellStart"/>
            <w:r w:rsidRPr="00C52E4C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C52E4C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</w:t>
            </w:r>
          </w:p>
        </w:tc>
      </w:tr>
      <w:tr w:rsidR="00AE2B3D" w:rsidRPr="00C52E4C" w:rsidTr="00FB5AC8">
        <w:tc>
          <w:tcPr>
            <w:tcW w:w="1809" w:type="dxa"/>
            <w:gridSpan w:val="2"/>
          </w:tcPr>
          <w:p w:rsidR="00AE2B3D" w:rsidRPr="00C52E4C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C52E4C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C52E4C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782C98" w:rsidRPr="00C52E4C" w:rsidRDefault="00FB5AC8" w:rsidP="00782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60179">
              <w:rPr>
                <w:rFonts w:ascii="Times New Roman" w:hAnsi="Times New Roman" w:cs="Times New Roman"/>
              </w:rPr>
              <w:t>В к</w:t>
            </w:r>
            <w:r w:rsidR="00C52E4C">
              <w:rPr>
                <w:rFonts w:ascii="Times New Roman" w:hAnsi="Times New Roman" w:cs="Times New Roman"/>
              </w:rPr>
              <w:t>урс</w:t>
            </w:r>
            <w:r w:rsidR="00360179">
              <w:rPr>
                <w:rFonts w:ascii="Times New Roman" w:hAnsi="Times New Roman" w:cs="Times New Roman"/>
              </w:rPr>
              <w:t>е</w:t>
            </w:r>
            <w:r w:rsidR="00C52E4C">
              <w:rPr>
                <w:rFonts w:ascii="Times New Roman" w:hAnsi="Times New Roman" w:cs="Times New Roman"/>
              </w:rPr>
              <w:t xml:space="preserve"> «Психология</w:t>
            </w:r>
            <w:r w:rsidR="00360179">
              <w:rPr>
                <w:rFonts w:ascii="Times New Roman" w:hAnsi="Times New Roman" w:cs="Times New Roman"/>
              </w:rPr>
              <w:t xml:space="preserve"> межличностной коммуникации</w:t>
            </w:r>
            <w:r w:rsidR="00C52E4C">
              <w:rPr>
                <w:rFonts w:ascii="Times New Roman" w:hAnsi="Times New Roman" w:cs="Times New Roman"/>
              </w:rPr>
              <w:t>»</w:t>
            </w:r>
            <w:r w:rsidR="00360179">
              <w:rPr>
                <w:rFonts w:ascii="Times New Roman" w:hAnsi="Times New Roman" w:cs="Times New Roman"/>
              </w:rPr>
              <w:t xml:space="preserve">   </w:t>
            </w:r>
            <w:r w:rsidR="00360179" w:rsidRPr="00E63A0D">
              <w:rPr>
                <w:rFonts w:ascii="Times New Roman" w:hAnsi="Times New Roman" w:cs="Times New Roman"/>
              </w:rPr>
              <w:t xml:space="preserve"> будет осуществлен</w:t>
            </w:r>
            <w:r w:rsidR="00360179">
              <w:rPr>
                <w:rFonts w:ascii="Times New Roman" w:hAnsi="Times New Roman" w:cs="Times New Roman"/>
              </w:rPr>
              <w:t>о</w:t>
            </w:r>
            <w:r w:rsidR="00360179" w:rsidRPr="00E63A0D">
              <w:rPr>
                <w:rFonts w:ascii="Times New Roman" w:hAnsi="Times New Roman" w:cs="Times New Roman"/>
              </w:rPr>
              <w:t xml:space="preserve"> </w:t>
            </w:r>
            <w:r w:rsidR="00360179">
              <w:rPr>
                <w:rFonts w:ascii="Times New Roman" w:hAnsi="Times New Roman" w:cs="Times New Roman"/>
              </w:rPr>
              <w:t xml:space="preserve"> </w:t>
            </w:r>
            <w:r w:rsidR="00360179" w:rsidRPr="00E63A0D">
              <w:rPr>
                <w:rFonts w:ascii="Times New Roman" w:hAnsi="Times New Roman" w:cs="Times New Roman"/>
              </w:rPr>
              <w:t xml:space="preserve"> знакомство</w:t>
            </w:r>
            <w:r w:rsidR="00360179">
              <w:rPr>
                <w:rFonts w:ascii="Times New Roman" w:hAnsi="Times New Roman" w:cs="Times New Roman"/>
              </w:rPr>
              <w:t>, как с теоретическим, так и с прикладными аспектами коммуникативной деятельности в разных направлениях психологии.</w:t>
            </w:r>
            <w:proofErr w:type="gramEnd"/>
            <w:r w:rsidR="00360179">
              <w:rPr>
                <w:rFonts w:ascii="Times New Roman" w:hAnsi="Times New Roman" w:cs="Times New Roman"/>
              </w:rPr>
              <w:t xml:space="preserve"> В связи с этим</w:t>
            </w:r>
            <w:r w:rsidR="00360179" w:rsidRPr="00E63A0D">
              <w:rPr>
                <w:rFonts w:ascii="Times New Roman" w:hAnsi="Times New Roman" w:cs="Times New Roman"/>
              </w:rPr>
              <w:t xml:space="preserve"> </w:t>
            </w:r>
            <w:r w:rsidR="00360179">
              <w:rPr>
                <w:rFonts w:ascii="Times New Roman" w:hAnsi="Times New Roman" w:cs="Times New Roman"/>
              </w:rPr>
              <w:t xml:space="preserve"> наряду с работой с литературой будете проводить небольшие эксперименты,   тренинги на закрепление теоретического материала и выработку навыков продуктивного общения.  </w:t>
            </w:r>
            <w:r w:rsidR="00782C98" w:rsidRPr="00C52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52E4C" w:rsidRPr="00C52E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AE2B3D" w:rsidRPr="00C52E4C" w:rsidRDefault="00782C98" w:rsidP="00C52E4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  </w:t>
            </w:r>
            <w:r w:rsidR="00C52E4C" w:rsidRPr="00C52E4C">
              <w:rPr>
                <w:rFonts w:ascii="Times New Roman" w:hAnsi="Times New Roman" w:cs="Times New Roman"/>
              </w:rPr>
              <w:t xml:space="preserve"> В </w:t>
            </w:r>
            <w:r w:rsidRPr="00C52E4C">
              <w:rPr>
                <w:rFonts w:ascii="Times New Roman" w:hAnsi="Times New Roman" w:cs="Times New Roman"/>
              </w:rPr>
              <w:t xml:space="preserve">ходе подготовки к дисциплине существенная роль отводится первоисточникам. Домашние задания (упражнения) и два </w:t>
            </w:r>
            <w:r w:rsidR="00360179">
              <w:rPr>
                <w:rFonts w:ascii="Times New Roman" w:hAnsi="Times New Roman" w:cs="Times New Roman"/>
              </w:rPr>
              <w:t xml:space="preserve">коллективных </w:t>
            </w:r>
            <w:r w:rsidRPr="00C52E4C">
              <w:rPr>
                <w:rFonts w:ascii="Times New Roman" w:hAnsi="Times New Roman" w:cs="Times New Roman"/>
              </w:rPr>
              <w:t xml:space="preserve">проекта  предоставят </w:t>
            </w:r>
            <w:r w:rsidR="00C52E4C" w:rsidRPr="00C52E4C">
              <w:rPr>
                <w:rFonts w:ascii="Times New Roman" w:hAnsi="Times New Roman" w:cs="Times New Roman"/>
              </w:rPr>
              <w:t xml:space="preserve"> </w:t>
            </w:r>
            <w:r w:rsidRPr="00C52E4C">
              <w:rPr>
                <w:rFonts w:ascii="Times New Roman" w:hAnsi="Times New Roman" w:cs="Times New Roman"/>
              </w:rPr>
              <w:t xml:space="preserve"> возможность для ознакомления с практическим применением теоретического материала</w:t>
            </w:r>
          </w:p>
        </w:tc>
      </w:tr>
      <w:tr w:rsidR="00AE2B3D" w:rsidRPr="00C52E4C" w:rsidTr="00FB5AC8">
        <w:tc>
          <w:tcPr>
            <w:tcW w:w="1809" w:type="dxa"/>
            <w:gridSpan w:val="2"/>
          </w:tcPr>
          <w:p w:rsidR="00AE2B3D" w:rsidRPr="00C52E4C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C52E4C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AE2B3D" w:rsidRPr="00C52E4C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C52E4C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C52E4C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AE2B3D" w:rsidRPr="00C52E4C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AE2B3D" w:rsidRPr="00C52E4C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AE2B3D" w:rsidRPr="00C52E4C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C52E4C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52E4C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C52E4C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C52E4C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C52E4C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C52E4C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C52E4C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52E4C">
              <w:rPr>
                <w:rStyle w:val="shorttext"/>
                <w:rFonts w:ascii="Times New Roman" w:hAnsi="Times New Roman" w:cs="Times New Roman"/>
              </w:rPr>
              <w:t xml:space="preserve">Вы можете работать вместе с другим студентом при выполнении домашних </w:t>
            </w:r>
            <w:r w:rsidRPr="00C52E4C">
              <w:rPr>
                <w:rStyle w:val="shorttext"/>
                <w:rFonts w:ascii="Times New Roman" w:hAnsi="Times New Roman" w:cs="Times New Roman"/>
              </w:rPr>
              <w:lastRenderedPageBreak/>
              <w:t>заданий, при условии, что каждый из вас работает по отдельному вопросу (отдельной задаче).</w:t>
            </w:r>
          </w:p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C52E4C" w:rsidTr="00FB5AC8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C52E4C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C52E4C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3"/>
          </w:tcPr>
          <w:p w:rsidR="00AE2B3D" w:rsidRPr="00C52E4C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C52E4C" w:rsidTr="00FB5AC8">
        <w:trPr>
          <w:trHeight w:val="576"/>
        </w:trPr>
        <w:tc>
          <w:tcPr>
            <w:tcW w:w="1809" w:type="dxa"/>
            <w:gridSpan w:val="2"/>
            <w:vMerge/>
          </w:tcPr>
          <w:p w:rsidR="00AE2B3D" w:rsidRPr="00C52E4C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Разработка </w:t>
            </w:r>
            <w:r w:rsidRPr="00C52E4C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35%</w:t>
            </w:r>
          </w:p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10%</w:t>
            </w:r>
          </w:p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15%</w:t>
            </w:r>
          </w:p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C52E4C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3"/>
          </w:tcPr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1,2,34,5,6</w:t>
            </w:r>
          </w:p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2,3,4</w:t>
            </w:r>
          </w:p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4,5,6</w:t>
            </w:r>
          </w:p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C52E4C" w:rsidTr="00FB5AC8">
        <w:tc>
          <w:tcPr>
            <w:tcW w:w="1809" w:type="dxa"/>
            <w:gridSpan w:val="2"/>
            <w:vMerge/>
          </w:tcPr>
          <w:p w:rsidR="00AE2B3D" w:rsidRPr="00C52E4C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C52E4C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C52E4C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95% - 100%: А</w:t>
            </w:r>
            <w:r w:rsidRPr="00C52E4C">
              <w:rPr>
                <w:rFonts w:ascii="Times New Roman" w:hAnsi="Times New Roman" w:cs="Times New Roman"/>
              </w:rPr>
              <w:tab/>
            </w:r>
            <w:r w:rsidRPr="00C52E4C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C52E4C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85% - 89%: В+</w:t>
            </w:r>
            <w:r w:rsidRPr="00C52E4C">
              <w:rPr>
                <w:rFonts w:ascii="Times New Roman" w:hAnsi="Times New Roman" w:cs="Times New Roman"/>
              </w:rPr>
              <w:tab/>
            </w:r>
            <w:r w:rsidRPr="00C52E4C">
              <w:rPr>
                <w:rFonts w:ascii="Times New Roman" w:hAnsi="Times New Roman" w:cs="Times New Roman"/>
              </w:rPr>
              <w:tab/>
              <w:t>80% - 84%: В</w:t>
            </w:r>
            <w:r w:rsidRPr="00C52E4C">
              <w:rPr>
                <w:rFonts w:ascii="Times New Roman" w:hAnsi="Times New Roman" w:cs="Times New Roman"/>
              </w:rPr>
              <w:tab/>
            </w:r>
            <w:r w:rsidRPr="00C52E4C">
              <w:rPr>
                <w:rFonts w:ascii="Times New Roman" w:hAnsi="Times New Roman" w:cs="Times New Roman"/>
              </w:rPr>
              <w:tab/>
            </w:r>
            <w:r w:rsidRPr="00C52E4C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C52E4C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>70% - 74%: С+</w:t>
            </w:r>
            <w:r w:rsidRPr="00C52E4C">
              <w:rPr>
                <w:rFonts w:ascii="Times New Roman" w:hAnsi="Times New Roman" w:cs="Times New Roman"/>
              </w:rPr>
              <w:tab/>
            </w:r>
            <w:r w:rsidRPr="00C52E4C">
              <w:rPr>
                <w:rFonts w:ascii="Times New Roman" w:hAnsi="Times New Roman" w:cs="Times New Roman"/>
              </w:rPr>
              <w:tab/>
              <w:t>65% - 69%: С</w:t>
            </w:r>
            <w:r w:rsidRPr="00C52E4C">
              <w:rPr>
                <w:rFonts w:ascii="Times New Roman" w:hAnsi="Times New Roman" w:cs="Times New Roman"/>
              </w:rPr>
              <w:tab/>
            </w:r>
            <w:r w:rsidRPr="00C52E4C">
              <w:rPr>
                <w:rFonts w:ascii="Times New Roman" w:hAnsi="Times New Roman" w:cs="Times New Roman"/>
              </w:rPr>
              <w:tab/>
            </w:r>
            <w:r w:rsidRPr="00C52E4C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C52E4C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55% - 59%: </w:t>
            </w:r>
            <w:r w:rsidRPr="00C52E4C">
              <w:rPr>
                <w:rFonts w:ascii="Times New Roman" w:hAnsi="Times New Roman" w:cs="Times New Roman"/>
                <w:lang w:val="en-US"/>
              </w:rPr>
              <w:t>D</w:t>
            </w:r>
            <w:r w:rsidRPr="00C52E4C">
              <w:rPr>
                <w:rFonts w:ascii="Times New Roman" w:hAnsi="Times New Roman" w:cs="Times New Roman"/>
              </w:rPr>
              <w:t>+</w:t>
            </w:r>
            <w:r w:rsidRPr="00C52E4C">
              <w:rPr>
                <w:rFonts w:ascii="Times New Roman" w:hAnsi="Times New Roman" w:cs="Times New Roman"/>
              </w:rPr>
              <w:tab/>
            </w:r>
            <w:r w:rsidRPr="00C52E4C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C52E4C">
              <w:rPr>
                <w:rFonts w:ascii="Times New Roman" w:hAnsi="Times New Roman" w:cs="Times New Roman"/>
                <w:lang w:val="en-US"/>
              </w:rPr>
              <w:t>D</w:t>
            </w:r>
            <w:r w:rsidRPr="00C52E4C">
              <w:rPr>
                <w:rFonts w:ascii="Times New Roman" w:hAnsi="Times New Roman" w:cs="Times New Roman"/>
              </w:rPr>
              <w:t>-</w:t>
            </w:r>
            <w:r w:rsidRPr="00C52E4C">
              <w:rPr>
                <w:rFonts w:ascii="Times New Roman" w:hAnsi="Times New Roman" w:cs="Times New Roman"/>
              </w:rPr>
              <w:tab/>
            </w:r>
            <w:r w:rsidRPr="00C52E4C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C52E4C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C52E4C" w:rsidTr="00FB5AC8">
        <w:tc>
          <w:tcPr>
            <w:tcW w:w="1809" w:type="dxa"/>
            <w:gridSpan w:val="2"/>
          </w:tcPr>
          <w:p w:rsidR="00AE2B3D" w:rsidRPr="00C52E4C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C52E4C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1"/>
          </w:tcPr>
          <w:p w:rsidR="00AE2B3D" w:rsidRPr="00C52E4C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C52E4C" w:rsidTr="00FB5AC8">
        <w:tc>
          <w:tcPr>
            <w:tcW w:w="9854" w:type="dxa"/>
            <w:gridSpan w:val="13"/>
          </w:tcPr>
          <w:p w:rsidR="00AE2B3D" w:rsidRPr="00C52E4C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52E4C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34"/>
        <w:gridCol w:w="1242"/>
        <w:gridCol w:w="6804"/>
        <w:gridCol w:w="567"/>
        <w:gridCol w:w="284"/>
        <w:gridCol w:w="1134"/>
      </w:tblGrid>
      <w:tr w:rsidR="00FB5AC8" w:rsidRPr="00C52E4C" w:rsidTr="0015656E">
        <w:trPr>
          <w:trHeight w:val="255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FB5AC8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</w:p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деля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Дисциплина «Код» </w:t>
            </w:r>
            <w:r w:rsidRPr="00C52E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« Психология »,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3 кредита</w:t>
            </w:r>
          </w:p>
        </w:tc>
      </w:tr>
      <w:tr w:rsidR="00FB5AC8" w:rsidRPr="00C52E4C" w:rsidTr="0015656E">
        <w:trPr>
          <w:trHeight w:val="255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C8" w:rsidRPr="00C52E4C" w:rsidRDefault="00FB5AC8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FB5AC8" w:rsidRPr="00C52E4C" w:rsidTr="0015656E">
        <w:trPr>
          <w:trHeight w:val="2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Введение в психологию межличностной коммуникации</w:t>
            </w:r>
          </w:p>
        </w:tc>
      </w:tr>
      <w:tr w:rsidR="00FB5AC8" w:rsidRPr="00C52E4C" w:rsidTr="00782C98">
        <w:trPr>
          <w:gridBefore w:val="1"/>
          <w:wBefore w:w="34" w:type="dxa"/>
          <w:trHeight w:val="65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Лекция 1-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Основы  коммуникативной деятельности. Принципы коммуникации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782C98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782C98" w:rsidRPr="00C52E4C" w:rsidRDefault="00782C98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5AC8" w:rsidRPr="00C52E4C" w:rsidTr="0015656E">
        <w:trPr>
          <w:gridBefore w:val="1"/>
          <w:wBefore w:w="34" w:type="dxa"/>
          <w:trHeight w:val="74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C8" w:rsidRPr="00C52E4C" w:rsidRDefault="00FB5AC8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Проведите анализ проблем коммуникации у большинства люде</w:t>
            </w:r>
            <w:proofErr w:type="gramStart"/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й(</w:t>
            </w:r>
            <w:proofErr w:type="gramEnd"/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ваш взгляд) и попытайтесь раскрыть причины. Продумайте Ваши советы  для них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C8" w:rsidRPr="00C52E4C" w:rsidRDefault="00FB5AC8" w:rsidP="0078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C8" w:rsidRPr="00C52E4C" w:rsidTr="0015656E">
        <w:trPr>
          <w:gridBefore w:val="1"/>
          <w:wBefore w:w="34" w:type="dxa"/>
          <w:trHeight w:val="18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C8" w:rsidRPr="00C52E4C" w:rsidRDefault="00FB5AC8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СРСП 1.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2E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Индивидуальный проект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C8" w:rsidRPr="00C52E4C" w:rsidRDefault="00FB5AC8" w:rsidP="0078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8F" w:rsidRPr="00C52E4C" w:rsidTr="00D927D7">
        <w:trPr>
          <w:gridBefore w:val="1"/>
          <w:wBefore w:w="34" w:type="dxa"/>
          <w:trHeight w:val="6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Лекция 2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Психологический анализ взаимоотношений человека с другими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в  психоаналитическом  направлении психологии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6B8F" w:rsidRPr="00C52E4C" w:rsidTr="001A4EEF">
        <w:trPr>
          <w:gridBefore w:val="1"/>
          <w:wBefore w:w="34" w:type="dxa"/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2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Влияние р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дительского супер-эго на процесс взаимоотношений человека с миром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6B8F" w:rsidRPr="00C52E4C" w:rsidTr="00397863">
        <w:trPr>
          <w:gridBefore w:val="1"/>
          <w:wBefore w:w="34" w:type="dxa"/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2  </w:t>
            </w:r>
            <w:r w:rsidRPr="00C52E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Групповой проект.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Проведите анализ   зависимого, созависимого человека и рассмотрите способы его взаимодействия с другими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C8" w:rsidRPr="00C52E4C" w:rsidTr="0015656E">
        <w:trPr>
          <w:gridBefore w:val="1"/>
          <w:wBefore w:w="34" w:type="dxa"/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Тематический блок 2. Анализ взаимоотношения человека и мира в разных направлениях психологии   </w:t>
            </w:r>
            <w:r w:rsidRPr="00C52E4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52E4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</w:p>
        </w:tc>
      </w:tr>
      <w:tr w:rsidR="00346B8F" w:rsidRPr="00C52E4C" w:rsidTr="00600E53">
        <w:trPr>
          <w:gridBefore w:val="1"/>
          <w:wBefore w:w="34" w:type="dxa"/>
          <w:trHeight w:val="33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Лекция 3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Психологический анализ взаимоотношений человека с другими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в  индивидуальной  психологии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46B8F" w:rsidRPr="00C52E4C" w:rsidTr="00042839">
        <w:trPr>
          <w:gridBefore w:val="1"/>
          <w:wBefore w:w="34" w:type="dxa"/>
          <w:trHeight w:val="12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3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 Проблема соотношения потребности в доминировании и общности  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во взаимоотношениях с миром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155CBE">
        <w:trPr>
          <w:gridBefore w:val="1"/>
          <w:wBefore w:w="34" w:type="dxa"/>
          <w:trHeight w:val="1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3 </w:t>
            </w:r>
            <w:proofErr w:type="gramStart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  <w:proofErr w:type="gramEnd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Проведите анализ способов взаимодействия с миром по Адлеру  и обоснуйте возможности построения   отношений сотрудничества с 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другими.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46B8F" w:rsidRPr="00C52E4C" w:rsidTr="004C720C">
        <w:trPr>
          <w:gridBefore w:val="1"/>
          <w:wBefore w:w="34" w:type="dxa"/>
          <w:trHeight w:val="3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Лекция 4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Психологический анализ взаимоотношений человека с другими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в  аналитической   психологии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46B8F" w:rsidRPr="00C52E4C" w:rsidTr="0028238D">
        <w:trPr>
          <w:gridBefore w:val="1"/>
          <w:wBefore w:w="34" w:type="dxa"/>
          <w:trHeight w:val="45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proofErr w:type="gramStart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Типы личности по К.Юнгу и возможности гармонизировать взаимоотношения с другими.    </w:t>
            </w:r>
            <w:r w:rsidRPr="00C52E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40001C">
        <w:trPr>
          <w:gridBefore w:val="1"/>
          <w:wBefore w:w="34" w:type="dxa"/>
          <w:trHeight w:val="54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4 </w:t>
            </w:r>
            <w:proofErr w:type="gramStart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  <w:proofErr w:type="gramEnd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Проведите анализ</w:t>
            </w: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 влияния   Ваших  архетипов  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на  процессы общения с другими. Какие выводы вы сделаете для себя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6F36CD">
        <w:trPr>
          <w:gridBefore w:val="1"/>
          <w:wBefore w:w="34" w:type="dxa"/>
          <w:trHeight w:val="6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Лекция 5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Психологический анализ взаимоотношений человека с другими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гештальпсихологии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6B8F" w:rsidRPr="00C52E4C" w:rsidTr="00F71163">
        <w:trPr>
          <w:gridBefore w:val="1"/>
          <w:wBefore w:w="34" w:type="dxa"/>
          <w:trHeight w:val="621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5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Проблема механизмов защиты в процессе общения и возможности из преодоления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46B8F" w:rsidRPr="00C52E4C" w:rsidTr="00F17962">
        <w:trPr>
          <w:gridBefore w:val="1"/>
          <w:wBefore w:w="34" w:type="dxa"/>
          <w:trHeight w:val="621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5 </w:t>
            </w:r>
            <w:proofErr w:type="gramStart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  <w:proofErr w:type="gramEnd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  Способы преодоления сложных ситуаций в процессе коммуникативной деятельности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46B8F" w:rsidRPr="00C52E4C" w:rsidTr="0015792E">
        <w:trPr>
          <w:gridBefore w:val="1"/>
          <w:wBefore w:w="34" w:type="dxa"/>
          <w:trHeight w:val="42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Лекция 6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Психологический анализ взаимоотношений человека с другими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в  гуманистической    психологии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46B8F" w:rsidRPr="00C52E4C" w:rsidTr="000754C8">
        <w:trPr>
          <w:gridBefore w:val="1"/>
          <w:wBefore w:w="34" w:type="dxa"/>
          <w:trHeight w:val="42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6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 Особенности влияния сложных жизненных ситуаций на процессы общения с другими    </w:t>
            </w:r>
            <w:r w:rsidRPr="00C52E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C53E7D">
        <w:trPr>
          <w:gridBefore w:val="1"/>
          <w:wBefore w:w="34" w:type="dxa"/>
          <w:trHeight w:val="63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Коллоквиум</w:t>
            </w:r>
            <w:proofErr w:type="gramStart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.  Проведите анализ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гендерного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аспекта в процессе коммуникаций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B81249">
        <w:trPr>
          <w:gridBefore w:val="1"/>
          <w:wBefore w:w="34" w:type="dxa"/>
          <w:trHeight w:val="3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Лекция 7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вербальной и невербальной коммуникации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85+15=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346B8F" w:rsidRPr="00C52E4C" w:rsidTr="00BF3527">
        <w:trPr>
          <w:gridBefore w:val="1"/>
          <w:wBefore w:w="34" w:type="dxa"/>
          <w:trHeight w:val="30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proofErr w:type="gramStart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Смысл и значение невербальных способов общения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562FC2">
        <w:trPr>
          <w:gridBefore w:val="1"/>
          <w:wBefore w:w="34" w:type="dxa"/>
          <w:trHeight w:val="30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РК 1</w:t>
            </w:r>
            <w:proofErr w:type="gram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ровести сравнительный анализ факторов, влияющих на процессы коммуникаций в различных направлениях психологии.  Проведите анализ культурных различий в коммуникации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AC8" w:rsidRPr="00C52E4C" w:rsidTr="0015656E">
        <w:trPr>
          <w:gridBefore w:val="1"/>
          <w:wBefore w:w="34" w:type="dxa"/>
          <w:trHeight w:val="25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C8" w:rsidRPr="00C52E4C" w:rsidRDefault="00FB5AC8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Рубежный контроль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C8" w:rsidRPr="00C52E4C" w:rsidRDefault="00FB5AC8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C20F50">
        <w:trPr>
          <w:gridBefore w:val="1"/>
          <w:wBefore w:w="34" w:type="dxa"/>
          <w:trHeight w:val="42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8 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 продуктивности постановки вопросов в процессе коммуникации</w:t>
            </w:r>
            <w:proofErr w:type="gram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  .</w:t>
            </w:r>
            <w:proofErr w:type="gram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46B8F" w:rsidRPr="00C52E4C" w:rsidTr="00314978">
        <w:trPr>
          <w:gridBefore w:val="1"/>
          <w:wBefore w:w="34" w:type="dxa"/>
          <w:trHeight w:val="42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8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Типы постановки вопросов и их эффективность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1C5F8F">
        <w:trPr>
          <w:gridBefore w:val="1"/>
          <w:wBefore w:w="34" w:type="dxa"/>
          <w:trHeight w:val="12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СРСП 6</w:t>
            </w:r>
            <w:proofErr w:type="gramStart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азработайте систему вопросов и ответов, используемых Вами в процессе сложных ситуаций. Обоснуйте их эффективность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AC8" w:rsidRPr="00C52E4C" w:rsidTr="0015656E">
        <w:trPr>
          <w:gridBefore w:val="1"/>
          <w:wBefore w:w="34" w:type="dxa"/>
          <w:trHeight w:val="1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3  </w:t>
            </w:r>
            <w:r w:rsidRPr="00C52E4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Особенности взаимодействия человека с миром в виртуальном пространстве</w:t>
            </w:r>
          </w:p>
        </w:tc>
      </w:tr>
      <w:tr w:rsidR="00346B8F" w:rsidRPr="00C52E4C" w:rsidTr="008E52BA">
        <w:trPr>
          <w:gridBefore w:val="1"/>
          <w:wBefore w:w="34" w:type="dxa"/>
          <w:trHeight w:val="42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Лекция 9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  Человек как многоликий мир.  Непосредственные и опосредованные способы взаимодействия с другими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6B8F" w:rsidRPr="00C52E4C" w:rsidRDefault="00346B8F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46B8F" w:rsidRPr="00C52E4C" w:rsidRDefault="00346B8F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46B8F" w:rsidRPr="00C52E4C" w:rsidTr="00E94D49">
        <w:trPr>
          <w:gridBefore w:val="1"/>
          <w:wBefore w:w="34" w:type="dxa"/>
          <w:trHeight w:val="42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9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Принципы  опосредованных способов взаимодействия с другими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C347D5">
        <w:trPr>
          <w:gridBefore w:val="1"/>
          <w:wBefore w:w="34" w:type="dxa"/>
          <w:trHeight w:val="29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СРСП 7</w:t>
            </w:r>
            <w:proofErr w:type="gram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proofErr w:type="gram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ассмотрите проблему виртуальной коммуникации и определите позитивы и негативы. Проведите анализ Ваших интимных личностей и определите их смысл и значение для Вас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59365F">
        <w:trPr>
          <w:gridBefore w:val="1"/>
          <w:wBefore w:w="34" w:type="dxa"/>
          <w:trHeight w:val="3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Лекция 10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Проблема </w:t>
            </w:r>
            <w:proofErr w:type="gram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в виртуальном мире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46B8F" w:rsidRPr="00C52E4C" w:rsidTr="00680DE2">
        <w:trPr>
          <w:gridBefore w:val="1"/>
          <w:wBefore w:w="34" w:type="dxa"/>
          <w:trHeight w:val="30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Семинар10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Влияние виртуального мира на коммуникации человека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ED5403">
        <w:trPr>
          <w:gridBefore w:val="1"/>
          <w:wBefore w:w="34" w:type="dxa"/>
          <w:trHeight w:val="25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8 Групповой проект. 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Как преодолеть интернет зависимость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E62853">
        <w:trPr>
          <w:gridBefore w:val="1"/>
          <w:wBefore w:w="34" w:type="dxa"/>
          <w:trHeight w:val="56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Лекция 11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Проблемы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коммуникации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6B8F" w:rsidRPr="00C52E4C" w:rsidRDefault="00346B8F" w:rsidP="00782C9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46B8F" w:rsidRPr="00C52E4C" w:rsidRDefault="00346B8F" w:rsidP="00782C9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</w:tr>
      <w:tr w:rsidR="00346B8F" w:rsidRPr="00C52E4C" w:rsidTr="00D37B28">
        <w:trPr>
          <w:gridBefore w:val="1"/>
          <w:wBefore w:w="34" w:type="dxa"/>
          <w:trHeight w:val="42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11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Особенности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   коммуникации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173F92">
        <w:trPr>
          <w:gridBefore w:val="1"/>
          <w:wBefore w:w="34" w:type="dxa"/>
          <w:trHeight w:val="64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C52E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proofErr w:type="gramEnd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П 9Индивидуальный проект.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Сочините сказку  о себе. Проведите анализ сказок в группе и определите личность автора. Обоснуйте 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74446E">
        <w:trPr>
          <w:gridBefore w:val="1"/>
          <w:wBefore w:w="34" w:type="dxa"/>
          <w:trHeight w:val="3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Лекция 12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асертивного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процессе общения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46B8F" w:rsidRPr="00C52E4C" w:rsidTr="00AF62CD">
        <w:trPr>
          <w:gridBefore w:val="1"/>
          <w:wBefore w:w="34" w:type="dxa"/>
          <w:trHeight w:val="30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12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Агрессия и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асертивность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коммуникации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B37452">
        <w:trPr>
          <w:gridBefore w:val="1"/>
          <w:wBefore w:w="34" w:type="dxa"/>
          <w:trHeight w:val="30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10Групповой проект. 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Проведите межкультурные различия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асертивности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AC8" w:rsidRPr="00C52E4C" w:rsidTr="0015656E">
        <w:trPr>
          <w:gridBefore w:val="1"/>
          <w:wBefore w:w="34" w:type="dxa"/>
          <w:trHeight w:val="30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C8" w:rsidRPr="00C52E4C" w:rsidRDefault="00FB5AC8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AC8" w:rsidRPr="00C52E4C" w:rsidRDefault="00FB5AC8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Коллоквиум 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AC8" w:rsidRPr="00C52E4C" w:rsidRDefault="00FB5AC8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D919DA">
        <w:trPr>
          <w:gridBefore w:val="1"/>
          <w:wBefore w:w="34" w:type="dxa"/>
          <w:trHeight w:val="42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Лекция 13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Манипулятивное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в процессе коммуникации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46B8F" w:rsidRPr="00C52E4C" w:rsidTr="00296E55">
        <w:trPr>
          <w:gridBefore w:val="1"/>
          <w:wBefore w:w="34" w:type="dxa"/>
          <w:trHeight w:val="42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13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 Типы манипулирования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244CCF">
        <w:trPr>
          <w:gridBefore w:val="1"/>
          <w:wBefore w:w="34" w:type="dxa"/>
          <w:trHeight w:val="12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11Групповой проект. 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Проведите анализ  причин  </w:t>
            </w:r>
            <w:proofErr w:type="spellStart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>манипулятивного</w:t>
            </w:r>
            <w:proofErr w:type="spellEnd"/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 и предложите возможности защиты от манипуляторов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6723A8">
        <w:trPr>
          <w:gridBefore w:val="1"/>
          <w:wBefore w:w="34" w:type="dxa"/>
          <w:trHeight w:val="56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Лекция 14</w:t>
            </w:r>
            <w:r w:rsidRPr="00C52E4C">
              <w:rPr>
                <w:rFonts w:ascii="Times New Roman" w:hAnsi="Times New Roman" w:cs="Times New Roman"/>
              </w:rPr>
              <w:t xml:space="preserve"> Проблема конфликтов в процессе коммуникации и способы его преодоления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6B8F" w:rsidRPr="00C52E4C" w:rsidRDefault="00346B8F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46B8F" w:rsidRPr="00C52E4C" w:rsidRDefault="00346B8F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46B8F" w:rsidRPr="00C52E4C" w:rsidTr="00B202AD">
        <w:trPr>
          <w:gridBefore w:val="1"/>
          <w:wBefore w:w="34" w:type="dxa"/>
          <w:trHeight w:val="30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14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 Стратегии и способы преодоления конфликтной ситуации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577E96">
        <w:trPr>
          <w:gridBefore w:val="1"/>
          <w:wBefore w:w="34" w:type="dxa"/>
          <w:trHeight w:val="56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СРСП 12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  <w:proofErr w:type="gramEnd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 Проведите анализ Ваших конфликтов в процессе общения и попытайтесь раскрыть причины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6B0D2B">
        <w:trPr>
          <w:gridBefore w:val="1"/>
          <w:wBefore w:w="34" w:type="dxa"/>
          <w:trHeight w:val="3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Лекция 15</w:t>
            </w:r>
            <w:r w:rsidRPr="00C52E4C">
              <w:rPr>
                <w:rFonts w:ascii="Times New Roman" w:hAnsi="Times New Roman" w:cs="Times New Roman"/>
              </w:rPr>
              <w:t xml:space="preserve">    Этнопсихологические особенности общения представителей различных народов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6B8F" w:rsidRPr="00C52E4C" w:rsidRDefault="00346B8F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B8F" w:rsidRPr="00C52E4C" w:rsidRDefault="00346B8F" w:rsidP="0078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A1731F">
        <w:trPr>
          <w:gridBefore w:val="1"/>
          <w:wBefore w:w="34" w:type="dxa"/>
          <w:trHeight w:val="25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Семинар15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E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C52E4C">
              <w:rPr>
                <w:rFonts w:ascii="Times New Roman" w:hAnsi="Times New Roman" w:cs="Times New Roman"/>
                <w:sz w:val="24"/>
                <w:szCs w:val="24"/>
              </w:rPr>
              <w:t xml:space="preserve">Межкультурные особенности в процессе коммуникации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8F" w:rsidRPr="00C52E4C" w:rsidRDefault="00346B8F" w:rsidP="0078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B8F" w:rsidRPr="00C52E4C" w:rsidTr="00A465B5">
        <w:trPr>
          <w:gridBefore w:val="1"/>
          <w:wBefore w:w="3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</w:t>
            </w:r>
            <w:proofErr w:type="gramStart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(Коллоквиум)</w:t>
            </w: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Самостоятельная разработка проекта « Как оптимизировать многоликий мир общения и стимулировать сотрудничество »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 2. Защита проектов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85+15=</w:t>
            </w:r>
          </w:p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346B8F" w:rsidRPr="00C52E4C" w:rsidTr="00974774">
        <w:trPr>
          <w:gridBefore w:val="1"/>
          <w:wBefore w:w="3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Второй рубежный контроль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346B8F" w:rsidRPr="00C52E4C" w:rsidTr="00F16DEC">
        <w:trPr>
          <w:gridBefore w:val="1"/>
          <w:wBefore w:w="3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B8F" w:rsidRPr="00C52E4C" w:rsidRDefault="00346B8F" w:rsidP="00782C9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E4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FB5AC8" w:rsidRPr="00C52E4C" w:rsidRDefault="00FB5AC8" w:rsidP="00782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B7238" w:rsidRPr="00C52E4C" w:rsidRDefault="007B7238" w:rsidP="007B7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4C">
        <w:rPr>
          <w:rFonts w:ascii="Times New Roman" w:hAnsi="Times New Roman" w:cs="Times New Roman"/>
          <w:sz w:val="24"/>
          <w:szCs w:val="24"/>
        </w:rPr>
        <w:t xml:space="preserve"> Декан факультета</w:t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А.Р.Масалимова</w:t>
      </w:r>
      <w:proofErr w:type="spellEnd"/>
    </w:p>
    <w:p w:rsidR="007B7238" w:rsidRPr="00C52E4C" w:rsidRDefault="007B7238" w:rsidP="007B7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4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Н.С.Жубаназарова</w:t>
      </w:r>
      <w:proofErr w:type="spellEnd"/>
    </w:p>
    <w:p w:rsidR="007B7238" w:rsidRPr="00C52E4C" w:rsidRDefault="007B7238" w:rsidP="007B7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4C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  <w:t xml:space="preserve">З. Б. </w:t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</w:p>
    <w:p w:rsidR="007B7238" w:rsidRPr="00C52E4C" w:rsidRDefault="007B7238" w:rsidP="007B72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E4C">
        <w:rPr>
          <w:rFonts w:ascii="Times New Roman" w:hAnsi="Times New Roman" w:cs="Times New Roman"/>
          <w:sz w:val="24"/>
          <w:szCs w:val="24"/>
        </w:rPr>
        <w:t>Лектор</w:t>
      </w:r>
      <w:r w:rsidRPr="00C52E4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Ф.С.Ташимова</w:t>
      </w:r>
      <w:proofErr w:type="spellEnd"/>
      <w:r w:rsidRPr="00C52E4C">
        <w:rPr>
          <w:rFonts w:ascii="Times New Roman" w:hAnsi="Times New Roman" w:cs="Times New Roman"/>
          <w:sz w:val="24"/>
          <w:szCs w:val="24"/>
        </w:rPr>
        <w:t xml:space="preserve"> </w:t>
      </w:r>
      <w:r w:rsidRPr="00C52E4C">
        <w:rPr>
          <w:rFonts w:ascii="Times New Roman" w:hAnsi="Times New Roman" w:cs="Times New Roman"/>
          <w:sz w:val="24"/>
          <w:szCs w:val="24"/>
        </w:rPr>
        <w:tab/>
      </w:r>
    </w:p>
    <w:p w:rsidR="007B7238" w:rsidRPr="00C52E4C" w:rsidRDefault="007B7238" w:rsidP="007B72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E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E2B3D" w:rsidRPr="00C52E4C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C52E4C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828"/>
    <w:multiLevelType w:val="hybridMultilevel"/>
    <w:tmpl w:val="2800F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4043D9E"/>
    <w:multiLevelType w:val="hybridMultilevel"/>
    <w:tmpl w:val="14124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704F5"/>
    <w:multiLevelType w:val="hybridMultilevel"/>
    <w:tmpl w:val="B4222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B0D68"/>
    <w:multiLevelType w:val="hybridMultilevel"/>
    <w:tmpl w:val="E722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C73B1"/>
    <w:multiLevelType w:val="hybridMultilevel"/>
    <w:tmpl w:val="4CCEE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02A38"/>
    <w:multiLevelType w:val="hybridMultilevel"/>
    <w:tmpl w:val="E54AD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D1645"/>
    <w:multiLevelType w:val="hybridMultilevel"/>
    <w:tmpl w:val="0700E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C699D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07CEE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46B8F"/>
    <w:rsid w:val="0035281E"/>
    <w:rsid w:val="00353A6E"/>
    <w:rsid w:val="003553AB"/>
    <w:rsid w:val="00360179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603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952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42DE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2C98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23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33E8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E42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09EB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E4C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0B7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57814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5AC8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paragraph" w:styleId="1">
    <w:name w:val="heading 1"/>
    <w:basedOn w:val="a"/>
    <w:next w:val="a"/>
    <w:link w:val="10"/>
    <w:uiPriority w:val="9"/>
    <w:qFormat/>
    <w:rsid w:val="00782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FB5AC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FB5A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FB5A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unhideWhenUsed/>
    <w:rsid w:val="00FB5AC8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FB5AC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2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ob.ru/Bolotovs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Fatima</cp:lastModifiedBy>
  <cp:revision>7</cp:revision>
  <cp:lastPrinted>2016-04-21T03:25:00Z</cp:lastPrinted>
  <dcterms:created xsi:type="dcterms:W3CDTF">2016-09-09T08:54:00Z</dcterms:created>
  <dcterms:modified xsi:type="dcterms:W3CDTF">2016-09-25T16:02:00Z</dcterms:modified>
</cp:coreProperties>
</file>